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58" w:rsidRPr="00B02158" w:rsidRDefault="00B02158" w:rsidP="00B02158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 w:rsidRPr="00B02158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Объявление о проведении закупа медицинской техники способом тендера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ГКП на ПХВ «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Акмолинская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областная больница №2» при Управлении здравоохранения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Акмолинской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области, юридический адрес: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Акмолинская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область, Целиноградский район,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с.о.Акмол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с.Акмол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Микрорайон 3, 1А; фактический адрес: г. Астана, ул.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, дом 22, объявляет о проведении закупа способом тендера: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 </w:t>
      </w:r>
    </w:p>
    <w:tbl>
      <w:tblPr>
        <w:tblW w:w="111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332"/>
        <w:gridCol w:w="1463"/>
        <w:gridCol w:w="1680"/>
        <w:gridCol w:w="1731"/>
        <w:gridCol w:w="1825"/>
      </w:tblGrid>
      <w:tr w:rsidR="00B02158" w:rsidRPr="00B02158" w:rsidTr="00B02158">
        <w:tc>
          <w:tcPr>
            <w:tcW w:w="3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техники</w:t>
            </w:r>
          </w:p>
        </w:tc>
        <w:tc>
          <w:tcPr>
            <w:tcW w:w="13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единицу, тенге</w:t>
            </w:r>
          </w:p>
        </w:tc>
        <w:tc>
          <w:tcPr>
            <w:tcW w:w="174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выделенная для закупа, тенге</w:t>
            </w:r>
          </w:p>
        </w:tc>
        <w:tc>
          <w:tcPr>
            <w:tcW w:w="18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</w:p>
        </w:tc>
      </w:tr>
      <w:tr w:rsidR="00B02158" w:rsidRPr="00B02158" w:rsidTr="00B02158">
        <w:tc>
          <w:tcPr>
            <w:tcW w:w="33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Ангиографическая система</w:t>
            </w:r>
            <w:bookmarkStart w:id="0" w:name="_GoBack"/>
            <w:bookmarkEnd w:id="0"/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сердечно-сосудистых исследований и интервенций с системой мониторинга физиологических параметров</w:t>
            </w:r>
          </w:p>
        </w:tc>
        <w:tc>
          <w:tcPr>
            <w:tcW w:w="13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298 500 000,00</w:t>
            </w:r>
          </w:p>
        </w:tc>
        <w:tc>
          <w:tcPr>
            <w:tcW w:w="174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298 500 000,00</w:t>
            </w:r>
          </w:p>
        </w:tc>
        <w:tc>
          <w:tcPr>
            <w:tcW w:w="18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02158" w:rsidRPr="00B02158" w:rsidRDefault="00B02158" w:rsidP="00B02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DDP ИНКОТЕРМС 2010</w:t>
            </w:r>
          </w:p>
        </w:tc>
      </w:tr>
    </w:tbl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 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1) подробное описание указано в тендерной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документаци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;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2) товар должен быть поставлен в течении 120 (сто двадцать) календарных дней со дня подписания договора по следующему адресу: г. Астана, ул.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, дом 22;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3) тендерную документацию можно получить по адресу: г. Астана, ул.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, дом 22 (отдел государственных закупок), или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cкачать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 на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интернет-ресурсе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: </w:t>
      </w:r>
      <w:hyperlink w:history="1">
        <w:r w:rsidRPr="00B02158">
          <w:rPr>
            <w:rFonts w:ascii="Tahoma" w:eastAsia="Times New Roman" w:hAnsi="Tahoma" w:cs="Tahoma"/>
            <w:color w:val="005A8C"/>
            <w:sz w:val="20"/>
            <w:szCs w:val="20"/>
            <w:u w:val="single"/>
            <w:lang w:eastAsia="ru-RU"/>
          </w:rPr>
          <w:t>www.aob2.kz;</w:t>
        </w:r>
      </w:hyperlink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 xml:space="preserve">4) тендерная заявка с документацией представляется по адресу: г. Астана, ул.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, дом 22 (отдел государственных закупок).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Окончательный срок представления тендерных заявок до 10 часов 00 минут, 23 апреля 2018 года.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5) конверты с тендерными заявками будут вскрываться в 11 часов 30 минут, 23 апреля 2018 года по адресу:</w:t>
      </w: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br/>
        <w:t xml:space="preserve">г. Астана, ул. </w:t>
      </w:r>
      <w:proofErr w:type="spellStart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Манаса</w:t>
      </w:r>
      <w:proofErr w:type="spellEnd"/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, дом 22 (Административный блок, второй этаж, конференц-зал).</w:t>
      </w:r>
    </w:p>
    <w:p w:rsidR="00B02158" w:rsidRPr="00B02158" w:rsidRDefault="00B02158" w:rsidP="00B021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B02158">
        <w:rPr>
          <w:rFonts w:ascii="Tahoma" w:eastAsia="Times New Roman" w:hAnsi="Tahoma" w:cs="Tahoma"/>
          <w:color w:val="31407B"/>
          <w:sz w:val="20"/>
          <w:szCs w:val="20"/>
          <w:lang w:eastAsia="ru-RU"/>
        </w:rPr>
        <w:t>Дополнительную информацию и справку можно получить по телефону: 8(7172)49-55-71.</w:t>
      </w:r>
    </w:p>
    <w:p w:rsidR="004106BF" w:rsidRDefault="004106BF"/>
    <w:sectPr w:rsidR="004106BF" w:rsidSect="00B02158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A3"/>
    <w:rsid w:val="000307A7"/>
    <w:rsid w:val="001629A3"/>
    <w:rsid w:val="004106BF"/>
    <w:rsid w:val="008245D2"/>
    <w:rsid w:val="00B02158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39384-2892-419F-BC67-0CAF40FD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158"/>
    <w:rPr>
      <w:b/>
      <w:bCs/>
    </w:rPr>
  </w:style>
  <w:style w:type="character" w:styleId="a5">
    <w:name w:val="Hyperlink"/>
    <w:basedOn w:val="a0"/>
    <w:uiPriority w:val="99"/>
    <w:semiHidden/>
    <w:unhideWhenUsed/>
    <w:rsid w:val="00B0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190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8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2019-06-11T09:54:00Z</dcterms:created>
  <dcterms:modified xsi:type="dcterms:W3CDTF">2019-06-11T09:55:00Z</dcterms:modified>
</cp:coreProperties>
</file>