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Объявление № 0</w:t>
      </w:r>
      <w:r w:rsidR="00F5195F">
        <w:rPr>
          <w:b/>
          <w:bCs/>
          <w:sz w:val="20"/>
          <w:szCs w:val="20"/>
        </w:rPr>
        <w:t>3</w:t>
      </w:r>
      <w:r w:rsidR="00F9633E">
        <w:rPr>
          <w:b/>
          <w:bCs/>
          <w:sz w:val="20"/>
          <w:szCs w:val="20"/>
        </w:rPr>
        <w:t xml:space="preserve"> </w:t>
      </w:r>
      <w:r w:rsidRPr="00E77441">
        <w:rPr>
          <w:b/>
          <w:bCs/>
          <w:sz w:val="20"/>
          <w:szCs w:val="20"/>
        </w:rPr>
        <w:t xml:space="preserve">от </w:t>
      </w:r>
      <w:r w:rsidR="005912C5">
        <w:rPr>
          <w:b/>
          <w:bCs/>
          <w:sz w:val="20"/>
          <w:szCs w:val="20"/>
        </w:rPr>
        <w:t>02</w:t>
      </w:r>
      <w:r w:rsidR="00DA6139">
        <w:rPr>
          <w:b/>
          <w:bCs/>
          <w:sz w:val="20"/>
          <w:szCs w:val="20"/>
        </w:rPr>
        <w:t>.0</w:t>
      </w:r>
      <w:r w:rsidR="005912C5">
        <w:rPr>
          <w:b/>
          <w:bCs/>
          <w:sz w:val="20"/>
          <w:szCs w:val="20"/>
        </w:rPr>
        <w:t>5</w:t>
      </w:r>
      <w:r w:rsidRPr="00E77441">
        <w:rPr>
          <w:b/>
          <w:bCs/>
          <w:sz w:val="20"/>
          <w:szCs w:val="20"/>
        </w:rPr>
        <w:t>.201</w:t>
      </w:r>
      <w:r w:rsidR="00E904F6" w:rsidRPr="00597F7A">
        <w:rPr>
          <w:b/>
          <w:bCs/>
          <w:sz w:val="20"/>
          <w:szCs w:val="20"/>
        </w:rPr>
        <w:t>9</w:t>
      </w:r>
      <w:r w:rsidRPr="00E77441">
        <w:rPr>
          <w:b/>
          <w:bCs/>
          <w:sz w:val="20"/>
          <w:szCs w:val="20"/>
        </w:rPr>
        <w:t xml:space="preserve"> г.</w:t>
      </w:r>
    </w:p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Закуп </w:t>
      </w:r>
      <w:r w:rsidR="00DC562F">
        <w:rPr>
          <w:b/>
          <w:bCs/>
          <w:sz w:val="20"/>
          <w:szCs w:val="20"/>
          <w:lang w:val="kk-KZ"/>
        </w:rPr>
        <w:t>стоматологических материалов</w:t>
      </w:r>
      <w:r w:rsidR="00274ADC">
        <w:rPr>
          <w:b/>
          <w:bCs/>
          <w:sz w:val="20"/>
          <w:szCs w:val="20"/>
        </w:rPr>
        <w:t xml:space="preserve"> </w:t>
      </w:r>
      <w:r w:rsidRPr="00E77441">
        <w:rPr>
          <w:b/>
          <w:bCs/>
          <w:sz w:val="20"/>
          <w:szCs w:val="20"/>
        </w:rPr>
        <w:t xml:space="preserve"> </w:t>
      </w:r>
    </w:p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способом запроса ценовых предложений</w:t>
      </w:r>
    </w:p>
    <w:p w:rsidR="00F9633E" w:rsidRDefault="00D85832" w:rsidP="00D85832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>в рамках гарантированного объема бесплатной медицинской помощи</w:t>
      </w:r>
      <w:r w:rsidR="00F9633E">
        <w:rPr>
          <w:b/>
          <w:bCs/>
          <w:sz w:val="20"/>
          <w:szCs w:val="20"/>
        </w:rPr>
        <w:t xml:space="preserve">, утвержденных Постановлением Правительства РК от 30.10.2009г №1729 </w:t>
      </w:r>
    </w:p>
    <w:p w:rsidR="00D85832" w:rsidRDefault="00D85832" w:rsidP="00D85832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 на 201</w:t>
      </w:r>
      <w:r w:rsidR="00E904F6" w:rsidRPr="009B300A">
        <w:rPr>
          <w:b/>
          <w:bCs/>
          <w:sz w:val="20"/>
          <w:szCs w:val="20"/>
        </w:rPr>
        <w:t>9</w:t>
      </w:r>
      <w:r w:rsidRPr="00E77441">
        <w:rPr>
          <w:b/>
          <w:bCs/>
          <w:sz w:val="20"/>
          <w:szCs w:val="20"/>
        </w:rPr>
        <w:t xml:space="preserve"> год</w:t>
      </w:r>
    </w:p>
    <w:p w:rsidR="008415B1" w:rsidRPr="00E77441" w:rsidRDefault="008415B1" w:rsidP="00D85832">
      <w:pPr>
        <w:pStyle w:val="Default"/>
        <w:jc w:val="center"/>
        <w:rPr>
          <w:b/>
          <w:bCs/>
          <w:sz w:val="20"/>
          <w:szCs w:val="20"/>
        </w:rPr>
      </w:pPr>
    </w:p>
    <w:p w:rsidR="00D85832" w:rsidRDefault="00425354" w:rsidP="00F9633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закупа –</w:t>
      </w:r>
      <w:r w:rsidR="002C5857">
        <w:rPr>
          <w:sz w:val="20"/>
          <w:szCs w:val="20"/>
        </w:rPr>
        <w:t xml:space="preserve"> </w:t>
      </w:r>
      <w:r w:rsidRPr="00692C86">
        <w:rPr>
          <w:b/>
          <w:sz w:val="20"/>
          <w:szCs w:val="20"/>
        </w:rPr>
        <w:t>ГКП «Городская детская стоматологическая поликлиника» на ПХВ</w:t>
      </w:r>
      <w:r>
        <w:rPr>
          <w:sz w:val="20"/>
          <w:szCs w:val="20"/>
        </w:rPr>
        <w:t xml:space="preserve"> </w:t>
      </w:r>
      <w:r w:rsidR="00D85832" w:rsidRPr="00E77441">
        <w:rPr>
          <w:b/>
          <w:sz w:val="20"/>
          <w:szCs w:val="20"/>
        </w:rPr>
        <w:t>ГУ «Управления здравоохранения Актюбинской области»</w:t>
      </w:r>
      <w:r w:rsidR="00D85832" w:rsidRPr="00E77441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="00D85832" w:rsidRPr="00E77441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="00D85832" w:rsidRPr="00E77441">
        <w:rPr>
          <w:sz w:val="20"/>
          <w:szCs w:val="20"/>
        </w:rPr>
        <w:t xml:space="preserve">объявляет о проведении закупа </w:t>
      </w:r>
      <w:r>
        <w:rPr>
          <w:sz w:val="20"/>
          <w:szCs w:val="20"/>
        </w:rPr>
        <w:t>стоматологических материалов</w:t>
      </w:r>
      <w:r w:rsidR="00D85832" w:rsidRPr="00E77441">
        <w:rPr>
          <w:sz w:val="20"/>
          <w:szCs w:val="20"/>
        </w:rPr>
        <w:t xml:space="preserve"> и изделий медицинского назначения способом запроса ценовых предложений на следующие наименования: </w:t>
      </w:r>
    </w:p>
    <w:p w:rsidR="008415B1" w:rsidRDefault="008415B1" w:rsidP="00F9633E">
      <w:pPr>
        <w:pStyle w:val="Default"/>
        <w:jc w:val="both"/>
        <w:rPr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993"/>
        <w:gridCol w:w="1559"/>
        <w:gridCol w:w="1984"/>
      </w:tblGrid>
      <w:tr w:rsidR="008779CF" w:rsidRPr="008779CF" w:rsidTr="00562449">
        <w:tc>
          <w:tcPr>
            <w:tcW w:w="567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79CF">
              <w:rPr>
                <w:b/>
                <w:sz w:val="20"/>
                <w:szCs w:val="20"/>
              </w:rPr>
              <w:t>Ед.</w:t>
            </w:r>
            <w:r w:rsidRPr="008779CF">
              <w:rPr>
                <w:b/>
                <w:sz w:val="20"/>
                <w:szCs w:val="20"/>
                <w:lang w:val="kk-KZ"/>
              </w:rPr>
              <w:t xml:space="preserve"> 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692C86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 xml:space="preserve">Цена за штуку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9CF" w:rsidRPr="008779CF" w:rsidRDefault="00692C86" w:rsidP="00692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поставки</w:t>
            </w:r>
          </w:p>
        </w:tc>
      </w:tr>
      <w:tr w:rsidR="00CF5043" w:rsidRPr="008779CF" w:rsidTr="00562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896F8E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D93" w:rsidRPr="005B3F73" w:rsidRDefault="005B3F73" w:rsidP="00562449">
            <w:pPr>
              <w:rPr>
                <w:color w:val="000000"/>
                <w:sz w:val="20"/>
                <w:szCs w:val="20"/>
              </w:rPr>
            </w:pPr>
            <w:r w:rsidRPr="005B3F73">
              <w:rPr>
                <w:sz w:val="20"/>
                <w:szCs w:val="20"/>
              </w:rPr>
              <w:t>Стекло-</w:t>
            </w:r>
            <w:proofErr w:type="spellStart"/>
            <w:r w:rsidRPr="005B3F73">
              <w:rPr>
                <w:sz w:val="20"/>
                <w:szCs w:val="20"/>
              </w:rPr>
              <w:t>иономерный</w:t>
            </w:r>
            <w:proofErr w:type="spellEnd"/>
            <w:r w:rsidRPr="005B3F73">
              <w:rPr>
                <w:sz w:val="20"/>
                <w:szCs w:val="20"/>
              </w:rPr>
              <w:t xml:space="preserve"> пломбировочный материал. Состав: кальций/сода фтор, соединения окиси алюминия/фосфатные и кремниевые соединения, окись </w:t>
            </w:r>
            <w:proofErr w:type="gramStart"/>
            <w:r w:rsidRPr="005B3F73">
              <w:rPr>
                <w:sz w:val="20"/>
                <w:szCs w:val="20"/>
              </w:rPr>
              <w:t>железа ,</w:t>
            </w:r>
            <w:proofErr w:type="gramEnd"/>
            <w:r w:rsidRPr="005B3F73">
              <w:rPr>
                <w:sz w:val="20"/>
                <w:szCs w:val="20"/>
              </w:rPr>
              <w:t xml:space="preserve"> пигменты, полиакриловая кислота.</w:t>
            </w:r>
            <w:r w:rsidRPr="005B3F7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B3F73">
              <w:rPr>
                <w:rStyle w:val="a8"/>
                <w:color w:val="333333"/>
                <w:sz w:val="20"/>
                <w:szCs w:val="20"/>
                <w:shd w:val="clear" w:color="auto" w:fill="FFFFFF"/>
              </w:rPr>
              <w:t>Упаковка:</w:t>
            </w:r>
            <w:r w:rsidRPr="005B3F73">
              <w:rPr>
                <w:color w:val="333333"/>
                <w:sz w:val="20"/>
                <w:szCs w:val="20"/>
                <w:shd w:val="clear" w:color="auto" w:fill="FFFFFF"/>
              </w:rPr>
              <w:t> 20 гр. порошка, 10 мл жидкость, дозировочная ложка, палитра для замешивания</w:t>
            </w:r>
            <w:r w:rsidR="00922758" w:rsidRPr="00E55561">
              <w:rPr>
                <w:color w:val="333333"/>
                <w:sz w:val="20"/>
                <w:szCs w:val="20"/>
                <w:shd w:val="clear" w:color="auto" w:fill="FFFFFF"/>
              </w:rPr>
              <w:t>. ЦВЕТ</w:t>
            </w:r>
            <w:r w:rsidR="00922758" w:rsidRPr="00FD3181"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  <w:r w:rsidR="00922758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36339">
              <w:rPr>
                <w:color w:val="333333"/>
                <w:sz w:val="20"/>
                <w:szCs w:val="20"/>
                <w:shd w:val="clear" w:color="auto" w:fill="FFFFFF"/>
              </w:rPr>
              <w:t>А2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39341C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E904F6" w:rsidRDefault="0039341C" w:rsidP="007D50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E904F6" w:rsidRDefault="0039341C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41C" w:rsidRPr="00CF5043" w:rsidRDefault="0039341C" w:rsidP="0039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Заказчика в течение года</w:t>
            </w:r>
          </w:p>
        </w:tc>
      </w:tr>
      <w:tr w:rsidR="007A32FC" w:rsidRPr="008779CF" w:rsidTr="00562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FC" w:rsidRPr="00896F8E" w:rsidRDefault="007A32FC" w:rsidP="00CF50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A068D6" w:rsidRDefault="00CC7857" w:rsidP="00562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 для временного пломбирования на основе </w:t>
            </w:r>
            <w:proofErr w:type="spellStart"/>
            <w:r>
              <w:rPr>
                <w:color w:val="000000"/>
                <w:sz w:val="20"/>
                <w:szCs w:val="20"/>
              </w:rPr>
              <w:t>цинкосульфатного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9A7B64" w:rsidRPr="003A6CC2">
              <w:rPr>
                <w:sz w:val="20"/>
                <w:szCs w:val="20"/>
              </w:rPr>
              <w:t>цемента,</w:t>
            </w:r>
            <w:r w:rsidRPr="003A6CC2">
              <w:rPr>
                <w:sz w:val="20"/>
                <w:szCs w:val="20"/>
              </w:rPr>
              <w:t xml:space="preserve"> ароматизированного 50 грамм.</w:t>
            </w:r>
            <w:r w:rsidR="003F559F" w:rsidRPr="003A6CC2"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F559F" w:rsidRPr="003A6CC2">
              <w:rPr>
                <w:sz w:val="20"/>
                <w:szCs w:val="20"/>
                <w:shd w:val="clear" w:color="auto" w:fill="FFFFFF"/>
              </w:rPr>
              <w:t>Безэвгенольная</w:t>
            </w:r>
            <w:proofErr w:type="spellEnd"/>
            <w:r w:rsidR="003F559F" w:rsidRPr="003A6CC2">
              <w:rPr>
                <w:sz w:val="20"/>
                <w:szCs w:val="20"/>
                <w:shd w:val="clear" w:color="auto" w:fill="FFFFFF"/>
              </w:rPr>
              <w:t xml:space="preserve"> дентин-паста, применяется для временного пломбирования кариозных полостей, для покрытия лекарственного препарата в полости зуба в процессе лечения кариеса</w:t>
            </w:r>
            <w:r w:rsidR="003F559F" w:rsidRPr="003A6CC2">
              <w:rPr>
                <w:sz w:val="23"/>
                <w:szCs w:val="23"/>
                <w:shd w:val="clear" w:color="auto" w:fill="FFFFFF"/>
              </w:rPr>
              <w:t>.</w:t>
            </w:r>
            <w:r w:rsidR="001638A0" w:rsidRPr="003A6CC2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1638A0" w:rsidRPr="003A6CC2">
              <w:rPr>
                <w:sz w:val="20"/>
                <w:szCs w:val="20"/>
                <w:shd w:val="clear" w:color="auto" w:fill="FFFFFF"/>
              </w:rPr>
              <w:t>Форма выпуска: паста в банке 50 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CF5043" w:rsidRDefault="006C089B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E904F6" w:rsidRDefault="006C089B" w:rsidP="007D50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2FC" w:rsidRPr="00E904F6" w:rsidRDefault="006C089B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FC" w:rsidRPr="00CF5043" w:rsidRDefault="0039341C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Заказчика в течение года</w:t>
            </w:r>
          </w:p>
        </w:tc>
      </w:tr>
      <w:tr w:rsidR="007A32FC" w:rsidRPr="008779CF" w:rsidTr="00562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41C" w:rsidRDefault="0039341C" w:rsidP="0039341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A068D6" w:rsidRDefault="0039341C" w:rsidP="00080E1F">
            <w:pPr>
              <w:rPr>
                <w:color w:val="000000"/>
                <w:sz w:val="20"/>
                <w:szCs w:val="20"/>
              </w:rPr>
            </w:pPr>
            <w:r w:rsidRPr="0039341C">
              <w:rPr>
                <w:color w:val="000000"/>
                <w:sz w:val="20"/>
                <w:szCs w:val="20"/>
              </w:rPr>
              <w:t>Штифты гуттаперчев</w:t>
            </w:r>
            <w:r w:rsidR="00080E1F">
              <w:rPr>
                <w:color w:val="000000"/>
                <w:sz w:val="20"/>
                <w:szCs w:val="20"/>
              </w:rPr>
              <w:t xml:space="preserve">ые </w:t>
            </w:r>
            <w:r w:rsidR="00B8556A">
              <w:rPr>
                <w:color w:val="000000"/>
                <w:sz w:val="20"/>
                <w:szCs w:val="20"/>
              </w:rPr>
              <w:t>для пломбирования каналов</w:t>
            </w:r>
            <w:r w:rsidR="00080E1F">
              <w:rPr>
                <w:color w:val="000000"/>
                <w:sz w:val="20"/>
                <w:szCs w:val="20"/>
              </w:rPr>
              <w:t xml:space="preserve"> </w:t>
            </w:r>
            <w:r w:rsidRPr="0039341C">
              <w:rPr>
                <w:color w:val="000000"/>
                <w:sz w:val="20"/>
                <w:szCs w:val="20"/>
              </w:rPr>
              <w:t xml:space="preserve"> №15,20,25,-140 </w:t>
            </w:r>
            <w:r w:rsidR="00225316">
              <w:rPr>
                <w:color w:val="000000"/>
                <w:sz w:val="20"/>
                <w:szCs w:val="20"/>
              </w:rPr>
              <w:t xml:space="preserve">штук, </w:t>
            </w:r>
            <w:r w:rsidRPr="0039341C">
              <w:rPr>
                <w:color w:val="000000"/>
                <w:sz w:val="20"/>
                <w:szCs w:val="20"/>
              </w:rPr>
              <w:t>упаковке №30 -60 штук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CF5043" w:rsidRDefault="006C089B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E904F6" w:rsidRDefault="006C089B" w:rsidP="007D50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2FC" w:rsidRPr="00E904F6" w:rsidRDefault="006C089B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FC" w:rsidRPr="00CF5043" w:rsidRDefault="0039341C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Заказчика в течение года</w:t>
            </w:r>
          </w:p>
        </w:tc>
      </w:tr>
      <w:tr w:rsidR="007A32FC" w:rsidRPr="008779CF" w:rsidTr="00562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FC" w:rsidRPr="00C604E6" w:rsidRDefault="00C604E6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0C081E" w:rsidRDefault="00DE4D40" w:rsidP="000C081E">
            <w:pPr>
              <w:rPr>
                <w:color w:val="000000"/>
                <w:sz w:val="20"/>
                <w:szCs w:val="20"/>
              </w:rPr>
            </w:pPr>
            <w:r w:rsidRPr="000C081E">
              <w:rPr>
                <w:color w:val="000000"/>
                <w:sz w:val="20"/>
                <w:szCs w:val="20"/>
              </w:rPr>
              <w:t>Цемент подкладочный химического отверждения для использования при пломбировании композиционными материалами и амальгамой.</w:t>
            </w:r>
            <w:r w:rsidR="000C081E" w:rsidRPr="000C081E">
              <w:rPr>
                <w:color w:val="000000"/>
                <w:sz w:val="20"/>
                <w:szCs w:val="20"/>
              </w:rPr>
              <w:t xml:space="preserve"> </w:t>
            </w:r>
            <w:r w:rsidR="000C081E">
              <w:rPr>
                <w:color w:val="000000"/>
                <w:sz w:val="20"/>
                <w:szCs w:val="20"/>
              </w:rPr>
              <w:t xml:space="preserve">               </w:t>
            </w:r>
            <w:r w:rsidR="001C25D0">
              <w:rPr>
                <w:color w:val="000000"/>
                <w:sz w:val="20"/>
                <w:szCs w:val="20"/>
              </w:rPr>
              <w:t xml:space="preserve">            </w:t>
            </w:r>
            <w:r w:rsidR="000C081E">
              <w:rPr>
                <w:color w:val="000000"/>
                <w:sz w:val="20"/>
                <w:szCs w:val="20"/>
              </w:rPr>
              <w:t xml:space="preserve">                      </w:t>
            </w:r>
            <w:r w:rsidR="000C081E" w:rsidRPr="000C081E">
              <w:rPr>
                <w:sz w:val="20"/>
                <w:szCs w:val="20"/>
              </w:rPr>
              <w:t xml:space="preserve">Форма выпуска и комплектация </w:t>
            </w:r>
            <w:r w:rsidR="000C081E">
              <w:rPr>
                <w:sz w:val="20"/>
                <w:szCs w:val="20"/>
              </w:rPr>
              <w:t xml:space="preserve">                        </w:t>
            </w:r>
            <w:r w:rsidR="000C081E" w:rsidRPr="000C081E">
              <w:rPr>
                <w:sz w:val="20"/>
                <w:szCs w:val="20"/>
              </w:rPr>
              <w:t xml:space="preserve">Порошок (стеклянная баночка) 10 г – 1 шт.; Жидкость (флакон-капельница) 8 г – 1 шт.; </w:t>
            </w:r>
            <w:r w:rsidR="000C081E">
              <w:rPr>
                <w:sz w:val="20"/>
                <w:szCs w:val="20"/>
              </w:rPr>
              <w:t xml:space="preserve"> </w:t>
            </w:r>
            <w:r w:rsidR="000C081E" w:rsidRPr="000C081E">
              <w:rPr>
                <w:sz w:val="20"/>
                <w:szCs w:val="20"/>
              </w:rPr>
              <w:t xml:space="preserve">Блок для смешивания – 1 шт.; </w:t>
            </w:r>
            <w:r w:rsidR="000C081E">
              <w:rPr>
                <w:sz w:val="20"/>
                <w:szCs w:val="20"/>
              </w:rPr>
              <w:t xml:space="preserve">                               </w:t>
            </w:r>
            <w:r w:rsidR="000C081E" w:rsidRPr="000C081E">
              <w:rPr>
                <w:sz w:val="20"/>
                <w:szCs w:val="20"/>
              </w:rPr>
              <w:t xml:space="preserve">Ложка-мерник – 1 шт.; </w:t>
            </w:r>
            <w:r w:rsidR="000C081E">
              <w:rPr>
                <w:sz w:val="20"/>
                <w:szCs w:val="20"/>
              </w:rPr>
              <w:t xml:space="preserve">                                        </w:t>
            </w:r>
            <w:r w:rsidR="000C081E" w:rsidRPr="000C081E">
              <w:rPr>
                <w:sz w:val="20"/>
                <w:szCs w:val="20"/>
              </w:rPr>
              <w:t xml:space="preserve">Инструкция по применению – 1 </w:t>
            </w:r>
            <w:proofErr w:type="spellStart"/>
            <w:r w:rsidR="000C081E" w:rsidRPr="000C081E">
              <w:rPr>
                <w:sz w:val="20"/>
                <w:szCs w:val="20"/>
              </w:rPr>
              <w:t>шт</w:t>
            </w:r>
            <w:proofErr w:type="spellEnd"/>
            <w:r w:rsidR="00EE42B7">
              <w:rPr>
                <w:sz w:val="20"/>
                <w:szCs w:val="20"/>
              </w:rPr>
              <w:t xml:space="preserve">,                 </w:t>
            </w:r>
            <w:r w:rsidR="00EE42B7">
              <w:t xml:space="preserve"> </w:t>
            </w:r>
            <w:r w:rsidR="00EE42B7" w:rsidRPr="00EE42B7">
              <w:rPr>
                <w:sz w:val="14"/>
                <w:szCs w:val="14"/>
              </w:rPr>
              <w:t xml:space="preserve">Состав: </w:t>
            </w:r>
            <w:r w:rsidR="00EE42B7" w:rsidRPr="00EE42B7">
              <w:rPr>
                <w:b/>
                <w:sz w:val="14"/>
                <w:szCs w:val="14"/>
              </w:rPr>
              <w:t xml:space="preserve">Порошок </w:t>
            </w:r>
            <w:r w:rsidR="00EE42B7" w:rsidRPr="00EE42B7">
              <w:rPr>
                <w:sz w:val="14"/>
                <w:szCs w:val="14"/>
              </w:rPr>
              <w:t>Аморфный диоксид кремния Глинозем Алюминий фосфорнокислый Криолит (синтетический) Кальций фтористый Алюминий фтористый Барий фосфорнокислый Стронций метафосфат Лантана окись</w:t>
            </w:r>
            <w:r w:rsidR="00EE42B7">
              <w:rPr>
                <w:sz w:val="14"/>
                <w:szCs w:val="14"/>
              </w:rPr>
              <w:t xml:space="preserve">.                                                                           </w:t>
            </w:r>
            <w:r w:rsidR="00EE42B7" w:rsidRPr="00EE42B7">
              <w:rPr>
                <w:b/>
                <w:sz w:val="14"/>
                <w:szCs w:val="14"/>
              </w:rPr>
              <w:t>Жидкость</w:t>
            </w:r>
            <w:r w:rsidR="00EE42B7" w:rsidRPr="00EE42B7">
              <w:rPr>
                <w:sz w:val="14"/>
                <w:szCs w:val="14"/>
              </w:rPr>
              <w:t xml:space="preserve"> Кислота полиакриловая </w:t>
            </w:r>
            <w:proofErr w:type="spellStart"/>
            <w:r w:rsidR="00EE42B7" w:rsidRPr="00EE42B7">
              <w:rPr>
                <w:sz w:val="14"/>
                <w:szCs w:val="14"/>
              </w:rPr>
              <w:t>Кополимер</w:t>
            </w:r>
            <w:proofErr w:type="spellEnd"/>
            <w:r w:rsidR="00EE42B7" w:rsidRPr="00EE42B7">
              <w:rPr>
                <w:sz w:val="14"/>
                <w:szCs w:val="14"/>
              </w:rPr>
              <w:t xml:space="preserve"> полиакриловой кислоты Кислота винная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CF5043" w:rsidRDefault="006C089B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E904F6" w:rsidRDefault="006C089B" w:rsidP="007D50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2FC" w:rsidRPr="00E904F6" w:rsidRDefault="006C089B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FC" w:rsidRPr="00CF5043" w:rsidRDefault="0039341C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Заказчика в течение года</w:t>
            </w:r>
          </w:p>
        </w:tc>
      </w:tr>
      <w:tr w:rsidR="007A32FC" w:rsidRPr="008779CF" w:rsidTr="00562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FC" w:rsidRDefault="00C604E6" w:rsidP="00CF50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29522D" w:rsidRDefault="00C32717" w:rsidP="00562449">
            <w:pPr>
              <w:tabs>
                <w:tab w:val="left" w:pos="1021"/>
              </w:tabs>
              <w:rPr>
                <w:color w:val="000000"/>
                <w:sz w:val="14"/>
                <w:szCs w:val="14"/>
              </w:rPr>
            </w:pPr>
            <w:r w:rsidRPr="0029522D">
              <w:rPr>
                <w:color w:val="000000"/>
                <w:sz w:val="20"/>
                <w:szCs w:val="20"/>
              </w:rPr>
              <w:t xml:space="preserve">Цемент </w:t>
            </w:r>
            <w:proofErr w:type="spellStart"/>
            <w:r w:rsidRPr="0029522D">
              <w:rPr>
                <w:color w:val="000000"/>
                <w:sz w:val="20"/>
                <w:szCs w:val="20"/>
              </w:rPr>
              <w:t>стеклополиалкенатный</w:t>
            </w:r>
            <w:proofErr w:type="spellEnd"/>
            <w:r w:rsidRPr="0029522D">
              <w:rPr>
                <w:color w:val="000000"/>
                <w:sz w:val="20"/>
                <w:szCs w:val="20"/>
              </w:rPr>
              <w:t xml:space="preserve"> восстановительный химического отверждения для использования при пломбировании кариозных полостей 3 и 5 классов и всех классов молочных зубов. Цвет: А2.              Упаковка: </w:t>
            </w:r>
            <w:r w:rsidRPr="0029522D">
              <w:rPr>
                <w:sz w:val="20"/>
                <w:szCs w:val="20"/>
              </w:rPr>
              <w:t>10гр порошка, 8гр жидкости дозировочная ложка.</w:t>
            </w:r>
            <w:r w:rsidR="0029522D" w:rsidRPr="0029522D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</w:t>
            </w:r>
            <w:r w:rsidR="0029522D" w:rsidRPr="0029522D">
              <w:rPr>
                <w:sz w:val="14"/>
                <w:szCs w:val="14"/>
              </w:rPr>
              <w:t>Свойства и состав:</w:t>
            </w:r>
            <w:r w:rsidR="0029522D" w:rsidRPr="0029522D">
              <w:rPr>
                <w:sz w:val="14"/>
                <w:szCs w:val="14"/>
              </w:rPr>
              <w:br/>
              <w:t xml:space="preserve">Порошок представляет собой мелкодисперсное алюминий-кальций лантан </w:t>
            </w:r>
            <w:proofErr w:type="spellStart"/>
            <w:r w:rsidR="0029522D" w:rsidRPr="0029522D">
              <w:rPr>
                <w:sz w:val="14"/>
                <w:szCs w:val="14"/>
              </w:rPr>
              <w:t>фторкремниевое</w:t>
            </w:r>
            <w:proofErr w:type="spellEnd"/>
            <w:r w:rsidR="0029522D" w:rsidRPr="0029522D">
              <w:rPr>
                <w:sz w:val="14"/>
                <w:szCs w:val="14"/>
              </w:rPr>
              <w:t xml:space="preserve"> стекло с </w:t>
            </w:r>
            <w:proofErr w:type="spellStart"/>
            <w:r w:rsidR="0029522D" w:rsidRPr="0029522D">
              <w:rPr>
                <w:sz w:val="14"/>
                <w:szCs w:val="14"/>
              </w:rPr>
              <w:t>рентгеноконтрастными</w:t>
            </w:r>
            <w:proofErr w:type="spellEnd"/>
            <w:r w:rsidR="0029522D" w:rsidRPr="0029522D">
              <w:rPr>
                <w:sz w:val="14"/>
                <w:szCs w:val="14"/>
              </w:rPr>
              <w:t xml:space="preserve"> добавками. Жидкость — водный раствор полиакриловой кислоты с органическими присадками. Система «порошок + жидкость» характеризуется тем, что после образования цементной структуры все частицы остаются связанными, что в дальнейшем не способствует их вымыванию из материала. Характеризуется высокой </w:t>
            </w:r>
            <w:r w:rsidR="00C604E6">
              <w:rPr>
                <w:sz w:val="14"/>
                <w:szCs w:val="14"/>
              </w:rPr>
              <w:lastRenderedPageBreak/>
              <w:t>6</w:t>
            </w:r>
            <w:r w:rsidR="0029522D" w:rsidRPr="0029522D">
              <w:rPr>
                <w:sz w:val="14"/>
                <w:szCs w:val="14"/>
              </w:rPr>
              <w:t xml:space="preserve">прочностью и биологической совместимостью с тканями зуба. Повышенная химическая адгезия к дентину и эмали обеспечивает герметичное краевое прилегание. Обладает оптимальными эстетическими показателями. </w:t>
            </w:r>
            <w:proofErr w:type="spellStart"/>
            <w:r w:rsidR="0029522D" w:rsidRPr="0029522D">
              <w:rPr>
                <w:sz w:val="14"/>
                <w:szCs w:val="14"/>
              </w:rPr>
              <w:t>Противокариесный</w:t>
            </w:r>
            <w:proofErr w:type="spellEnd"/>
            <w:r w:rsidR="0029522D" w:rsidRPr="0029522D">
              <w:rPr>
                <w:sz w:val="14"/>
                <w:szCs w:val="14"/>
              </w:rPr>
              <w:t xml:space="preserve"> эффект обеспечивается за счет пролонгированного высвобождения ионов фтора.</w:t>
            </w:r>
          </w:p>
          <w:p w:rsidR="00F36339" w:rsidRPr="0029522D" w:rsidRDefault="00F36339" w:rsidP="00562449">
            <w:pPr>
              <w:tabs>
                <w:tab w:val="left" w:pos="1021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CF5043" w:rsidRDefault="00C56CC3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комплект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E904F6" w:rsidRDefault="00C56CC3" w:rsidP="007D50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2FC" w:rsidRPr="00E904F6" w:rsidRDefault="00C56CC3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FC" w:rsidRPr="00CF5043" w:rsidRDefault="0039341C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Заказчика в течение года</w:t>
            </w:r>
          </w:p>
        </w:tc>
      </w:tr>
      <w:tr w:rsidR="007A32FC" w:rsidRPr="008779CF" w:rsidTr="00562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FC" w:rsidRDefault="00C604E6" w:rsidP="00CF50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Default="000C1FEC" w:rsidP="00D97DED">
            <w:pPr>
              <w:tabs>
                <w:tab w:val="left" w:pos="1515"/>
              </w:tabs>
              <w:rPr>
                <w:sz w:val="20"/>
                <w:szCs w:val="20"/>
              </w:rPr>
            </w:pPr>
            <w:proofErr w:type="spellStart"/>
            <w:r w:rsidRPr="00646B24">
              <w:rPr>
                <w:sz w:val="20"/>
                <w:szCs w:val="20"/>
              </w:rPr>
              <w:t>Стеклоиномерный</w:t>
            </w:r>
            <w:proofErr w:type="spellEnd"/>
            <w:r w:rsidRPr="00646B24">
              <w:rPr>
                <w:sz w:val="20"/>
                <w:szCs w:val="20"/>
              </w:rPr>
              <w:t xml:space="preserve"> пломбировочный материал</w:t>
            </w:r>
            <w:r w:rsidR="00D97DED" w:rsidRPr="00646B24">
              <w:rPr>
                <w:rStyle w:val="a8"/>
                <w:sz w:val="20"/>
                <w:szCs w:val="20"/>
                <w:shd w:val="clear" w:color="auto" w:fill="FFFFFF"/>
              </w:rPr>
              <w:t xml:space="preserve"> </w:t>
            </w:r>
            <w:r w:rsidR="00D97DED" w:rsidRPr="00646B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для реставрации жевательных зубов</w:t>
            </w:r>
            <w:r w:rsidR="00E6692C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.</w:t>
            </w:r>
            <w:r w:rsidRPr="00646B24">
              <w:rPr>
                <w:sz w:val="20"/>
                <w:szCs w:val="20"/>
              </w:rPr>
              <w:t xml:space="preserve"> Реставрационный пакуемый широкого применения в гранулах. Цвет А3</w:t>
            </w:r>
          </w:p>
          <w:p w:rsidR="00E6692C" w:rsidRPr="00646B24" w:rsidRDefault="00E6692C" w:rsidP="00D97DED">
            <w:pPr>
              <w:tabs>
                <w:tab w:val="left" w:pos="15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входит: флакон с </w:t>
            </w:r>
            <w:proofErr w:type="spellStart"/>
            <w:proofErr w:type="gramStart"/>
            <w:r>
              <w:rPr>
                <w:sz w:val="20"/>
                <w:szCs w:val="20"/>
              </w:rPr>
              <w:t>порошком,по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12,5 грамм, оттенок А3. Флакон с жидкостью по 8,5 мл, блокнот для </w:t>
            </w:r>
            <w:proofErr w:type="spellStart"/>
            <w:r>
              <w:rPr>
                <w:sz w:val="20"/>
                <w:szCs w:val="20"/>
              </w:rPr>
              <w:t>замшивания</w:t>
            </w:r>
            <w:proofErr w:type="spellEnd"/>
            <w:r>
              <w:rPr>
                <w:sz w:val="20"/>
                <w:szCs w:val="20"/>
              </w:rPr>
              <w:t xml:space="preserve">, ложечка для дозирования.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CF5043" w:rsidRDefault="00C56CC3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E904F6" w:rsidRDefault="00C56CC3" w:rsidP="007D50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2FC" w:rsidRPr="00E904F6" w:rsidRDefault="00C56CC3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FC" w:rsidRPr="00CF5043" w:rsidRDefault="00C56CC3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Заказчика в течение года</w:t>
            </w:r>
          </w:p>
        </w:tc>
      </w:tr>
      <w:tr w:rsidR="007A32FC" w:rsidRPr="008779CF" w:rsidTr="00562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FC" w:rsidRDefault="00C604E6" w:rsidP="00CF50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A068D6" w:rsidRDefault="0039341C" w:rsidP="00562449">
            <w:pPr>
              <w:tabs>
                <w:tab w:val="left" w:pos="1569"/>
              </w:tabs>
              <w:rPr>
                <w:color w:val="000000"/>
                <w:sz w:val="20"/>
                <w:szCs w:val="20"/>
              </w:rPr>
            </w:pPr>
            <w:r w:rsidRPr="0039341C">
              <w:rPr>
                <w:color w:val="000000"/>
                <w:sz w:val="20"/>
                <w:szCs w:val="20"/>
              </w:rPr>
              <w:t xml:space="preserve">Нон </w:t>
            </w:r>
            <w:proofErr w:type="spellStart"/>
            <w:r w:rsidRPr="0039341C">
              <w:rPr>
                <w:color w:val="000000"/>
                <w:sz w:val="20"/>
                <w:szCs w:val="20"/>
              </w:rPr>
              <w:t>арсеник-безмышьяковистая</w:t>
            </w:r>
            <w:proofErr w:type="spellEnd"/>
            <w:r w:rsidRPr="0039341C">
              <w:rPr>
                <w:color w:val="000000"/>
                <w:sz w:val="20"/>
                <w:szCs w:val="20"/>
              </w:rPr>
              <w:t xml:space="preserve"> паста 6,5 </w:t>
            </w:r>
            <w:proofErr w:type="spellStart"/>
            <w:r w:rsidRPr="0039341C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CF5043" w:rsidRDefault="00C56CC3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E904F6" w:rsidRDefault="00C56CC3" w:rsidP="007D50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2FC" w:rsidRPr="00E904F6" w:rsidRDefault="00C56CC3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FC" w:rsidRPr="00CF5043" w:rsidRDefault="00C56CC3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Заказчика в течение года</w:t>
            </w:r>
          </w:p>
        </w:tc>
      </w:tr>
      <w:tr w:rsidR="007A32FC" w:rsidRPr="008779CF" w:rsidTr="00562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FC" w:rsidRDefault="00C604E6" w:rsidP="00CF50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BD" w:rsidRDefault="00CE3EBD" w:rsidP="005624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Ренгтгенконтрасный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материал на основе </w:t>
            </w:r>
            <w:proofErr w:type="spellStart"/>
            <w:r>
              <w:rPr>
                <w:color w:val="000000"/>
                <w:sz w:val="20"/>
                <w:szCs w:val="20"/>
              </w:rPr>
              <w:t>дексаметазона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постоянной </w:t>
            </w:r>
            <w:proofErr w:type="spellStart"/>
            <w:r>
              <w:rPr>
                <w:color w:val="000000"/>
                <w:sz w:val="20"/>
                <w:szCs w:val="20"/>
              </w:rPr>
              <w:t>обтурации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корневых каналов. </w:t>
            </w:r>
          </w:p>
          <w:p w:rsidR="007A32FC" w:rsidRDefault="00CE3EBD" w:rsidP="009C78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Состав: </w:t>
            </w:r>
            <w:r w:rsidRPr="00CE3EBD">
              <w:rPr>
                <w:b/>
                <w:i/>
                <w:color w:val="000000"/>
                <w:sz w:val="20"/>
                <w:szCs w:val="20"/>
              </w:rPr>
              <w:t>Порошок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имола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йодид 22.5%, </w:t>
            </w:r>
            <w:proofErr w:type="spellStart"/>
            <w:r>
              <w:rPr>
                <w:color w:val="000000"/>
                <w:sz w:val="20"/>
                <w:szCs w:val="20"/>
              </w:rPr>
              <w:t>полиоксиметилен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2.2%, гидрокортизона ацетат 1.0%, </w:t>
            </w:r>
            <w:proofErr w:type="spellStart"/>
            <w:r>
              <w:rPr>
                <w:color w:val="000000"/>
                <w:sz w:val="20"/>
                <w:szCs w:val="20"/>
              </w:rPr>
              <w:t>дексаметазона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ацетат 0.01%, наполнитель до 100%. </w:t>
            </w:r>
            <w:r w:rsidRPr="00CE3EBD">
              <w:rPr>
                <w:b/>
                <w:i/>
                <w:color w:val="000000"/>
                <w:sz w:val="20"/>
                <w:szCs w:val="20"/>
              </w:rPr>
              <w:t>Жидкость</w:t>
            </w:r>
            <w:r>
              <w:rPr>
                <w:color w:val="000000"/>
                <w:sz w:val="20"/>
                <w:szCs w:val="20"/>
              </w:rPr>
              <w:t>- эвгенол</w:t>
            </w:r>
            <w:r w:rsidR="007975EA" w:rsidRPr="00CE3EBD">
              <w:rPr>
                <w:color w:val="000000"/>
                <w:sz w:val="20"/>
                <w:szCs w:val="20"/>
              </w:rPr>
              <w:t xml:space="preserve"> </w:t>
            </w:r>
          </w:p>
          <w:p w:rsidR="009C788F" w:rsidRPr="00CE3EBD" w:rsidRDefault="009C788F" w:rsidP="009C78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Упаковка: 2 флакона 15г порошка и 15 мл жидкости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CF5043" w:rsidRDefault="00C56CC3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2FC" w:rsidRPr="00E904F6" w:rsidRDefault="00C56CC3" w:rsidP="007D50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2FC" w:rsidRPr="00E904F6" w:rsidRDefault="00C56CC3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FC" w:rsidRPr="00CF5043" w:rsidRDefault="00C56CC3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Заказчика в течение года</w:t>
            </w:r>
          </w:p>
        </w:tc>
      </w:tr>
      <w:tr w:rsidR="0039341C" w:rsidRPr="008779CF" w:rsidTr="00562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41C" w:rsidRDefault="00C604E6" w:rsidP="00CF50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1C" w:rsidRDefault="006C7B58" w:rsidP="00562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Паста для пломбирования корневых каналов. Показания Пломбирование каналов с неполной экстирпацией пульпы как в постоянных, так и зубах сменного прикуса. Состав и свойства: </w:t>
            </w:r>
            <w:r w:rsidRPr="006C7B58">
              <w:rPr>
                <w:b/>
                <w:i/>
                <w:color w:val="000000"/>
                <w:sz w:val="20"/>
                <w:szCs w:val="20"/>
              </w:rPr>
              <w:t>Порошок</w:t>
            </w:r>
            <w:r w:rsidR="00120ED9" w:rsidRPr="006C7B58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сульфат бария, окись цинка. </w:t>
            </w:r>
          </w:p>
          <w:p w:rsidR="006C7B58" w:rsidRDefault="006C7B58" w:rsidP="00562449">
            <w:pPr>
              <w:rPr>
                <w:color w:val="000000"/>
                <w:sz w:val="20"/>
                <w:szCs w:val="20"/>
              </w:rPr>
            </w:pPr>
            <w:r w:rsidRPr="006C7B58">
              <w:rPr>
                <w:b/>
                <w:i/>
                <w:color w:val="000000"/>
                <w:sz w:val="20"/>
                <w:szCs w:val="20"/>
              </w:rPr>
              <w:t>Жидкость-</w:t>
            </w:r>
            <w:r>
              <w:rPr>
                <w:color w:val="000000"/>
                <w:sz w:val="20"/>
                <w:szCs w:val="20"/>
              </w:rPr>
              <w:t xml:space="preserve"> формальдегид.</w:t>
            </w:r>
          </w:p>
          <w:p w:rsidR="006C7B58" w:rsidRPr="006C7B58" w:rsidRDefault="006C7B58" w:rsidP="00562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Катализатор- резорци</w:t>
            </w:r>
            <w:r w:rsidR="00D7488C">
              <w:rPr>
                <w:color w:val="000000"/>
                <w:sz w:val="20"/>
                <w:szCs w:val="20"/>
              </w:rPr>
              <w:t xml:space="preserve">н, соляная кислота, </w:t>
            </w:r>
            <w:proofErr w:type="spellStart"/>
            <w:r w:rsidR="00D7488C">
              <w:rPr>
                <w:color w:val="000000"/>
                <w:sz w:val="20"/>
                <w:szCs w:val="20"/>
              </w:rPr>
              <w:t>налопнитель</w:t>
            </w:r>
            <w:proofErr w:type="spellEnd"/>
            <w:r w:rsidR="00D7488C">
              <w:rPr>
                <w:color w:val="000000"/>
                <w:sz w:val="20"/>
                <w:szCs w:val="20"/>
              </w:rPr>
              <w:t>. Упаковка: Порошок -25г, жидкость – 10 мл, катализатор -10 мл.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1C" w:rsidRPr="00CF5043" w:rsidRDefault="00120ED9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1C" w:rsidRPr="00E904F6" w:rsidRDefault="00120ED9" w:rsidP="007D50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41C" w:rsidRPr="00E904F6" w:rsidRDefault="00120ED9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41C" w:rsidRPr="00CF5043" w:rsidRDefault="00C56CC3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Заказчика в течение года</w:t>
            </w:r>
          </w:p>
        </w:tc>
      </w:tr>
    </w:tbl>
    <w:p w:rsidR="008415B1" w:rsidRDefault="008415B1" w:rsidP="00D85832">
      <w:pPr>
        <w:ind w:firstLine="708"/>
        <w:jc w:val="both"/>
        <w:rPr>
          <w:b/>
          <w:sz w:val="20"/>
          <w:szCs w:val="20"/>
        </w:rPr>
      </w:pPr>
    </w:p>
    <w:p w:rsidR="00D85832" w:rsidRPr="00E77441" w:rsidRDefault="00D85832" w:rsidP="00D85832">
      <w:pPr>
        <w:ind w:firstLine="708"/>
        <w:jc w:val="both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Таблица цен должна быть предоставлена по </w:t>
      </w:r>
      <w:r w:rsidR="00DE169B" w:rsidRPr="00E77441">
        <w:rPr>
          <w:b/>
          <w:sz w:val="20"/>
          <w:szCs w:val="20"/>
        </w:rPr>
        <w:t>адресу:</w:t>
      </w:r>
      <w:r w:rsidR="00DE169B" w:rsidRPr="00896F8E">
        <w:rPr>
          <w:b/>
          <w:sz w:val="20"/>
          <w:szCs w:val="20"/>
        </w:rPr>
        <w:t xml:space="preserve"> БИН</w:t>
      </w:r>
      <w:r w:rsidR="00896F8E">
        <w:rPr>
          <w:b/>
          <w:sz w:val="20"/>
          <w:szCs w:val="20"/>
        </w:rPr>
        <w:t xml:space="preserve">: </w:t>
      </w:r>
      <w:r w:rsidR="00896F8E" w:rsidRPr="00896F8E">
        <w:rPr>
          <w:b/>
          <w:sz w:val="20"/>
          <w:szCs w:val="20"/>
        </w:rPr>
        <w:t>020640002675 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</w:t>
      </w:r>
      <w:r w:rsidRPr="00896F8E">
        <w:rPr>
          <w:b/>
          <w:sz w:val="20"/>
          <w:szCs w:val="20"/>
        </w:rPr>
        <w:t xml:space="preserve">, </w:t>
      </w:r>
      <w:proofErr w:type="spellStart"/>
      <w:r w:rsidR="00896F8E">
        <w:rPr>
          <w:b/>
          <w:sz w:val="20"/>
          <w:szCs w:val="20"/>
        </w:rPr>
        <w:t>г.Актобе</w:t>
      </w:r>
      <w:proofErr w:type="spellEnd"/>
      <w:r w:rsidR="00896F8E">
        <w:rPr>
          <w:b/>
          <w:sz w:val="20"/>
          <w:szCs w:val="20"/>
        </w:rPr>
        <w:t xml:space="preserve"> улица </w:t>
      </w:r>
      <w:proofErr w:type="spellStart"/>
      <w:r w:rsidR="00896F8E">
        <w:rPr>
          <w:b/>
          <w:sz w:val="20"/>
          <w:szCs w:val="20"/>
        </w:rPr>
        <w:t>Есет</w:t>
      </w:r>
      <w:proofErr w:type="spellEnd"/>
      <w:r w:rsidR="00896F8E">
        <w:rPr>
          <w:b/>
          <w:sz w:val="20"/>
          <w:szCs w:val="20"/>
        </w:rPr>
        <w:t xml:space="preserve"> батыра, д83, </w:t>
      </w:r>
      <w:r w:rsidRPr="00E77441">
        <w:rPr>
          <w:b/>
          <w:sz w:val="20"/>
          <w:szCs w:val="20"/>
        </w:rPr>
        <w:t>в срок до 1</w:t>
      </w:r>
      <w:r>
        <w:rPr>
          <w:b/>
          <w:sz w:val="20"/>
          <w:szCs w:val="20"/>
        </w:rPr>
        <w:t>2</w:t>
      </w:r>
      <w:r w:rsidRPr="00E7744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00</w:t>
      </w:r>
      <w:r w:rsidRPr="00E77441">
        <w:rPr>
          <w:b/>
          <w:sz w:val="20"/>
          <w:szCs w:val="20"/>
        </w:rPr>
        <w:t xml:space="preserve"> часов «</w:t>
      </w:r>
      <w:r w:rsidR="000A7462">
        <w:rPr>
          <w:b/>
          <w:sz w:val="20"/>
          <w:szCs w:val="20"/>
        </w:rPr>
        <w:t>13</w:t>
      </w:r>
      <w:r w:rsidRPr="00E77441">
        <w:rPr>
          <w:b/>
          <w:sz w:val="20"/>
          <w:szCs w:val="20"/>
        </w:rPr>
        <w:t>»</w:t>
      </w:r>
      <w:r w:rsidR="00F540D7">
        <w:rPr>
          <w:b/>
          <w:sz w:val="20"/>
          <w:szCs w:val="20"/>
        </w:rPr>
        <w:t xml:space="preserve"> </w:t>
      </w:r>
      <w:r w:rsidR="007A32FC">
        <w:rPr>
          <w:b/>
          <w:sz w:val="20"/>
          <w:szCs w:val="20"/>
        </w:rPr>
        <w:t>мая</w:t>
      </w:r>
      <w:r w:rsidRPr="00E77441">
        <w:rPr>
          <w:b/>
          <w:sz w:val="20"/>
          <w:szCs w:val="20"/>
        </w:rPr>
        <w:t xml:space="preserve"> 201</w:t>
      </w:r>
      <w:r w:rsidR="009B300A">
        <w:rPr>
          <w:b/>
          <w:sz w:val="20"/>
          <w:szCs w:val="20"/>
        </w:rPr>
        <w:t>9</w:t>
      </w:r>
      <w:r w:rsidRPr="00E77441">
        <w:rPr>
          <w:b/>
          <w:sz w:val="20"/>
          <w:szCs w:val="20"/>
        </w:rPr>
        <w:t xml:space="preserve"> </w:t>
      </w:r>
      <w:r w:rsidR="00DE169B" w:rsidRPr="00E77441">
        <w:rPr>
          <w:b/>
          <w:sz w:val="20"/>
          <w:szCs w:val="20"/>
        </w:rPr>
        <w:t>года.</w:t>
      </w:r>
    </w:p>
    <w:p w:rsidR="00D85832" w:rsidRPr="00E77441" w:rsidRDefault="00D85832" w:rsidP="00D85832">
      <w:pPr>
        <w:ind w:firstLine="708"/>
        <w:jc w:val="both"/>
        <w:rPr>
          <w:b/>
          <w:sz w:val="10"/>
          <w:szCs w:val="10"/>
        </w:rPr>
      </w:pPr>
    </w:p>
    <w:p w:rsidR="00D85832" w:rsidRPr="00E77441" w:rsidRDefault="00D85832" w:rsidP="00D85832">
      <w:pPr>
        <w:jc w:val="both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Место вскрытия конвертов: </w:t>
      </w:r>
      <w:proofErr w:type="spellStart"/>
      <w:r w:rsidR="00692C86">
        <w:rPr>
          <w:b/>
          <w:sz w:val="20"/>
          <w:szCs w:val="20"/>
        </w:rPr>
        <w:t>г.Актобе</w:t>
      </w:r>
      <w:proofErr w:type="spellEnd"/>
      <w:r w:rsidR="00692C86">
        <w:rPr>
          <w:b/>
          <w:sz w:val="20"/>
          <w:szCs w:val="20"/>
        </w:rPr>
        <w:t xml:space="preserve"> улица </w:t>
      </w:r>
      <w:proofErr w:type="spellStart"/>
      <w:r w:rsidR="00692C86">
        <w:rPr>
          <w:b/>
          <w:sz w:val="20"/>
          <w:szCs w:val="20"/>
        </w:rPr>
        <w:t>Есет</w:t>
      </w:r>
      <w:proofErr w:type="spellEnd"/>
      <w:r w:rsidR="00692C86">
        <w:rPr>
          <w:b/>
          <w:sz w:val="20"/>
          <w:szCs w:val="20"/>
        </w:rPr>
        <w:t xml:space="preserve"> батыра, д83</w:t>
      </w:r>
    </w:p>
    <w:p w:rsidR="00D85832" w:rsidRPr="00E77441" w:rsidRDefault="00D85832" w:rsidP="00D85832">
      <w:pPr>
        <w:spacing w:before="100" w:beforeAutospacing="1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Дата и время вскрытия конвертов: </w:t>
      </w:r>
      <w:proofErr w:type="spellStart"/>
      <w:r w:rsidR="00896F8E">
        <w:rPr>
          <w:b/>
          <w:sz w:val="20"/>
          <w:szCs w:val="20"/>
        </w:rPr>
        <w:t>г.Актобе</w:t>
      </w:r>
      <w:proofErr w:type="spellEnd"/>
      <w:r w:rsidR="00896F8E">
        <w:rPr>
          <w:b/>
          <w:sz w:val="20"/>
          <w:szCs w:val="20"/>
        </w:rPr>
        <w:t xml:space="preserve"> улица </w:t>
      </w:r>
      <w:proofErr w:type="spellStart"/>
      <w:r w:rsidR="00896F8E">
        <w:rPr>
          <w:b/>
          <w:sz w:val="20"/>
          <w:szCs w:val="20"/>
        </w:rPr>
        <w:t>Есет</w:t>
      </w:r>
      <w:proofErr w:type="spellEnd"/>
      <w:r w:rsidR="00896F8E">
        <w:rPr>
          <w:b/>
          <w:sz w:val="20"/>
          <w:szCs w:val="20"/>
        </w:rPr>
        <w:t xml:space="preserve"> батыра, д</w:t>
      </w:r>
      <w:r w:rsidR="00DE169B">
        <w:rPr>
          <w:b/>
          <w:sz w:val="20"/>
          <w:szCs w:val="20"/>
        </w:rPr>
        <w:t>83</w:t>
      </w:r>
      <w:r w:rsidR="00DE169B" w:rsidRPr="00E77441">
        <w:rPr>
          <w:b/>
          <w:sz w:val="20"/>
          <w:szCs w:val="20"/>
        </w:rPr>
        <w:t>, </w:t>
      </w:r>
      <w:r w:rsidR="0027573A">
        <w:rPr>
          <w:b/>
          <w:sz w:val="20"/>
          <w:szCs w:val="20"/>
        </w:rPr>
        <w:t xml:space="preserve">13.05.2019 года - </w:t>
      </w:r>
      <w:bookmarkStart w:id="0" w:name="_GoBack"/>
      <w:bookmarkEnd w:id="0"/>
      <w:r w:rsidR="00DE169B" w:rsidRPr="00E77441">
        <w:rPr>
          <w:b/>
          <w:sz w:val="20"/>
          <w:szCs w:val="20"/>
        </w:rPr>
        <w:t>1</w:t>
      </w:r>
      <w:r w:rsidR="00597F7A">
        <w:rPr>
          <w:b/>
          <w:sz w:val="20"/>
          <w:szCs w:val="20"/>
        </w:rPr>
        <w:t>5</w:t>
      </w:r>
      <w:r w:rsidR="00DE169B" w:rsidRPr="00E77441">
        <w:rPr>
          <w:b/>
          <w:sz w:val="20"/>
          <w:szCs w:val="20"/>
        </w:rPr>
        <w:t>.00</w:t>
      </w:r>
      <w:r w:rsidRPr="00E77441">
        <w:rPr>
          <w:b/>
          <w:sz w:val="20"/>
          <w:szCs w:val="20"/>
        </w:rPr>
        <w:t xml:space="preserve"> ч</w:t>
      </w:r>
    </w:p>
    <w:p w:rsidR="00D85832" w:rsidRPr="00E77441" w:rsidRDefault="00D85832" w:rsidP="00D85832">
      <w:pPr>
        <w:spacing w:before="100" w:beforeAutospacing="1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lastRenderedPageBreak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D85832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7066F" w:rsidRDefault="00C7066F" w:rsidP="00D8583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Регистрационное удостоверение </w:t>
      </w:r>
    </w:p>
    <w:p w:rsidR="00C7066F" w:rsidRDefault="00C7066F" w:rsidP="00D8583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9) Сертификат/ Заключение о безопасности и качества продукции</w:t>
      </w:r>
    </w:p>
    <w:p w:rsidR="00DA32EB" w:rsidRPr="00E77441" w:rsidRDefault="00DA32EB" w:rsidP="00D8583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10) Срок ЛС/ ИМН не ранее 202</w:t>
      </w:r>
      <w:r w:rsidR="00C96A9B" w:rsidRPr="000A7462">
        <w:rPr>
          <w:sz w:val="20"/>
          <w:szCs w:val="20"/>
        </w:rPr>
        <w:t>1</w:t>
      </w:r>
      <w:r>
        <w:rPr>
          <w:sz w:val="20"/>
          <w:szCs w:val="20"/>
        </w:rPr>
        <w:t xml:space="preserve"> года.</w:t>
      </w:r>
    </w:p>
    <w:p w:rsidR="00896F8E" w:rsidRDefault="00D85832" w:rsidP="00896F8E">
      <w:pPr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Главный </w:t>
      </w:r>
      <w:r w:rsidR="00DE169B" w:rsidRPr="00E77441">
        <w:rPr>
          <w:b/>
          <w:sz w:val="20"/>
          <w:szCs w:val="20"/>
        </w:rPr>
        <w:t>врач ГКП</w:t>
      </w:r>
      <w:r w:rsidRPr="00E77441">
        <w:rPr>
          <w:b/>
          <w:sz w:val="20"/>
          <w:szCs w:val="20"/>
        </w:rPr>
        <w:t xml:space="preserve"> «</w:t>
      </w:r>
      <w:r w:rsidR="00896F8E">
        <w:rPr>
          <w:b/>
          <w:sz w:val="20"/>
          <w:szCs w:val="20"/>
        </w:rPr>
        <w:t xml:space="preserve">Городская детская </w:t>
      </w:r>
    </w:p>
    <w:p w:rsidR="00D85832" w:rsidRPr="00E77441" w:rsidRDefault="00896F8E" w:rsidP="00D8583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стоматологическая поликлиника» на ПХВ</w:t>
      </w:r>
      <w:r w:rsidR="00D85832" w:rsidRPr="00E77441">
        <w:rPr>
          <w:b/>
          <w:sz w:val="20"/>
          <w:szCs w:val="20"/>
        </w:rPr>
        <w:t xml:space="preserve"> </w:t>
      </w:r>
      <w:r w:rsidR="00D85832">
        <w:rPr>
          <w:b/>
          <w:sz w:val="20"/>
          <w:szCs w:val="20"/>
        </w:rPr>
        <w:t xml:space="preserve">                                                                   </w:t>
      </w:r>
      <w:proofErr w:type="spellStart"/>
      <w:r>
        <w:rPr>
          <w:b/>
          <w:sz w:val="20"/>
          <w:szCs w:val="20"/>
        </w:rPr>
        <w:t>Жиенгазы</w:t>
      </w:r>
      <w:proofErr w:type="spellEnd"/>
      <w:r>
        <w:rPr>
          <w:b/>
          <w:sz w:val="20"/>
          <w:szCs w:val="20"/>
        </w:rPr>
        <w:t xml:space="preserve"> Н.О.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</w:p>
    <w:p w:rsidR="00D85832" w:rsidRPr="001619BF" w:rsidRDefault="00896F8E" w:rsidP="00D85832">
      <w:pPr>
        <w:spacing w:before="100" w:beforeAutospacing="1"/>
        <w:rPr>
          <w:sz w:val="20"/>
          <w:szCs w:val="20"/>
          <w:u w:val="single"/>
        </w:rPr>
      </w:pPr>
      <w:r w:rsidRPr="001619BF">
        <w:rPr>
          <w:sz w:val="20"/>
          <w:szCs w:val="20"/>
          <w:u w:val="single"/>
        </w:rPr>
        <w:t xml:space="preserve"> Примечание</w:t>
      </w:r>
      <w:r w:rsidR="00D85832" w:rsidRPr="001619BF">
        <w:rPr>
          <w:sz w:val="20"/>
          <w:szCs w:val="20"/>
          <w:u w:val="single"/>
        </w:rPr>
        <w:t>**  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p w:rsidR="00D85832" w:rsidRPr="00E77441" w:rsidRDefault="00D85832" w:rsidP="00D85832"/>
    <w:p w:rsidR="00D921D7" w:rsidRDefault="00D921D7" w:rsidP="00D85832">
      <w:pPr>
        <w:jc w:val="center"/>
      </w:pPr>
    </w:p>
    <w:sectPr w:rsidR="00D921D7" w:rsidSect="00A3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D7"/>
    <w:rsid w:val="00027225"/>
    <w:rsid w:val="0005674F"/>
    <w:rsid w:val="00076AEF"/>
    <w:rsid w:val="00080E1F"/>
    <w:rsid w:val="00095D01"/>
    <w:rsid w:val="000A7462"/>
    <w:rsid w:val="000C081E"/>
    <w:rsid w:val="000C1FEC"/>
    <w:rsid w:val="001066A6"/>
    <w:rsid w:val="00120ED9"/>
    <w:rsid w:val="00141AD3"/>
    <w:rsid w:val="001619BF"/>
    <w:rsid w:val="001638A0"/>
    <w:rsid w:val="00165ADA"/>
    <w:rsid w:val="001973C1"/>
    <w:rsid w:val="001A703A"/>
    <w:rsid w:val="001C25D0"/>
    <w:rsid w:val="001C46BF"/>
    <w:rsid w:val="001D677B"/>
    <w:rsid w:val="001E4BE4"/>
    <w:rsid w:val="00225316"/>
    <w:rsid w:val="00274ADC"/>
    <w:rsid w:val="0027573A"/>
    <w:rsid w:val="0029522D"/>
    <w:rsid w:val="002A5EF9"/>
    <w:rsid w:val="002C2A4D"/>
    <w:rsid w:val="002C5857"/>
    <w:rsid w:val="002D534D"/>
    <w:rsid w:val="00336E52"/>
    <w:rsid w:val="00337796"/>
    <w:rsid w:val="00376D93"/>
    <w:rsid w:val="003802FA"/>
    <w:rsid w:val="0039341C"/>
    <w:rsid w:val="003A6CC2"/>
    <w:rsid w:val="003B6DDB"/>
    <w:rsid w:val="003C075B"/>
    <w:rsid w:val="003C4242"/>
    <w:rsid w:val="003D01DE"/>
    <w:rsid w:val="003F559F"/>
    <w:rsid w:val="004251FD"/>
    <w:rsid w:val="00425354"/>
    <w:rsid w:val="00481F06"/>
    <w:rsid w:val="00486A72"/>
    <w:rsid w:val="004A7248"/>
    <w:rsid w:val="004B390D"/>
    <w:rsid w:val="00506D3D"/>
    <w:rsid w:val="00514E03"/>
    <w:rsid w:val="00562449"/>
    <w:rsid w:val="0058389A"/>
    <w:rsid w:val="00590C54"/>
    <w:rsid w:val="005912C5"/>
    <w:rsid w:val="00597F7A"/>
    <w:rsid w:val="005B3F73"/>
    <w:rsid w:val="005B4F0E"/>
    <w:rsid w:val="005F2085"/>
    <w:rsid w:val="005F4070"/>
    <w:rsid w:val="0061510A"/>
    <w:rsid w:val="00623695"/>
    <w:rsid w:val="00637293"/>
    <w:rsid w:val="00640013"/>
    <w:rsid w:val="0064143E"/>
    <w:rsid w:val="00643BDA"/>
    <w:rsid w:val="00646B24"/>
    <w:rsid w:val="0065036C"/>
    <w:rsid w:val="006841EF"/>
    <w:rsid w:val="00692C86"/>
    <w:rsid w:val="006A3D9F"/>
    <w:rsid w:val="006C089B"/>
    <w:rsid w:val="006C7B58"/>
    <w:rsid w:val="006E3916"/>
    <w:rsid w:val="006E39CF"/>
    <w:rsid w:val="006E7B89"/>
    <w:rsid w:val="00716F58"/>
    <w:rsid w:val="007175A7"/>
    <w:rsid w:val="00717DA9"/>
    <w:rsid w:val="00733107"/>
    <w:rsid w:val="0074276B"/>
    <w:rsid w:val="007464D2"/>
    <w:rsid w:val="00747652"/>
    <w:rsid w:val="007616A7"/>
    <w:rsid w:val="00765B6A"/>
    <w:rsid w:val="00791E64"/>
    <w:rsid w:val="0079385D"/>
    <w:rsid w:val="00793BC1"/>
    <w:rsid w:val="0079572B"/>
    <w:rsid w:val="007975EA"/>
    <w:rsid w:val="007A32FC"/>
    <w:rsid w:val="007C3AE0"/>
    <w:rsid w:val="007D5017"/>
    <w:rsid w:val="00812738"/>
    <w:rsid w:val="00832EF7"/>
    <w:rsid w:val="008415B1"/>
    <w:rsid w:val="00852CE7"/>
    <w:rsid w:val="00867D56"/>
    <w:rsid w:val="008779CF"/>
    <w:rsid w:val="00882D06"/>
    <w:rsid w:val="00896F8E"/>
    <w:rsid w:val="008C3F36"/>
    <w:rsid w:val="00907B4A"/>
    <w:rsid w:val="00914B00"/>
    <w:rsid w:val="00922758"/>
    <w:rsid w:val="00926439"/>
    <w:rsid w:val="009A7B64"/>
    <w:rsid w:val="009B300A"/>
    <w:rsid w:val="009C4391"/>
    <w:rsid w:val="009C6B60"/>
    <w:rsid w:val="009C788F"/>
    <w:rsid w:val="009E03FD"/>
    <w:rsid w:val="009F1560"/>
    <w:rsid w:val="00A068D6"/>
    <w:rsid w:val="00A1013F"/>
    <w:rsid w:val="00A12CD4"/>
    <w:rsid w:val="00A333C5"/>
    <w:rsid w:val="00A56A38"/>
    <w:rsid w:val="00A6380F"/>
    <w:rsid w:val="00A86B1B"/>
    <w:rsid w:val="00A94E4A"/>
    <w:rsid w:val="00A97DB9"/>
    <w:rsid w:val="00AE0F2C"/>
    <w:rsid w:val="00AF6B2A"/>
    <w:rsid w:val="00B058AA"/>
    <w:rsid w:val="00B2094A"/>
    <w:rsid w:val="00B55A87"/>
    <w:rsid w:val="00B8556A"/>
    <w:rsid w:val="00BA4C7B"/>
    <w:rsid w:val="00BB1CF7"/>
    <w:rsid w:val="00BB5120"/>
    <w:rsid w:val="00BE2EFC"/>
    <w:rsid w:val="00C012EA"/>
    <w:rsid w:val="00C174C4"/>
    <w:rsid w:val="00C22985"/>
    <w:rsid w:val="00C32717"/>
    <w:rsid w:val="00C33175"/>
    <w:rsid w:val="00C56CC3"/>
    <w:rsid w:val="00C604E6"/>
    <w:rsid w:val="00C7066F"/>
    <w:rsid w:val="00C82721"/>
    <w:rsid w:val="00C96A9B"/>
    <w:rsid w:val="00CA2ADD"/>
    <w:rsid w:val="00CC0321"/>
    <w:rsid w:val="00CC7857"/>
    <w:rsid w:val="00CE0ACB"/>
    <w:rsid w:val="00CE3EBD"/>
    <w:rsid w:val="00CF5043"/>
    <w:rsid w:val="00CF50BA"/>
    <w:rsid w:val="00CF7FCF"/>
    <w:rsid w:val="00D10A77"/>
    <w:rsid w:val="00D53353"/>
    <w:rsid w:val="00D7488C"/>
    <w:rsid w:val="00D80738"/>
    <w:rsid w:val="00D856D6"/>
    <w:rsid w:val="00D85832"/>
    <w:rsid w:val="00D921D7"/>
    <w:rsid w:val="00D97DED"/>
    <w:rsid w:val="00DA1329"/>
    <w:rsid w:val="00DA14C0"/>
    <w:rsid w:val="00DA32EB"/>
    <w:rsid w:val="00DA5F98"/>
    <w:rsid w:val="00DA6139"/>
    <w:rsid w:val="00DB4994"/>
    <w:rsid w:val="00DC562F"/>
    <w:rsid w:val="00DD1AD4"/>
    <w:rsid w:val="00DE013F"/>
    <w:rsid w:val="00DE169B"/>
    <w:rsid w:val="00DE4D40"/>
    <w:rsid w:val="00DE7497"/>
    <w:rsid w:val="00DF30BE"/>
    <w:rsid w:val="00E05E80"/>
    <w:rsid w:val="00E318E2"/>
    <w:rsid w:val="00E55561"/>
    <w:rsid w:val="00E6692C"/>
    <w:rsid w:val="00E8469B"/>
    <w:rsid w:val="00E8473B"/>
    <w:rsid w:val="00E87EC7"/>
    <w:rsid w:val="00E904F6"/>
    <w:rsid w:val="00ED66F6"/>
    <w:rsid w:val="00EE154B"/>
    <w:rsid w:val="00EE42B7"/>
    <w:rsid w:val="00F257FE"/>
    <w:rsid w:val="00F357D8"/>
    <w:rsid w:val="00F36339"/>
    <w:rsid w:val="00F43CA2"/>
    <w:rsid w:val="00F47BC5"/>
    <w:rsid w:val="00F5195F"/>
    <w:rsid w:val="00F540D7"/>
    <w:rsid w:val="00F62D57"/>
    <w:rsid w:val="00F71550"/>
    <w:rsid w:val="00F8221D"/>
    <w:rsid w:val="00F92A3F"/>
    <w:rsid w:val="00F9633E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A6B8"/>
  <w15:docId w15:val="{B847FE41-35A7-4425-98BF-B6A8B88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4276B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4276B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D858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20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5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B3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AFC2-CA27-4C50-922A-3418A4BB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161</cp:revision>
  <cp:lastPrinted>2019-04-24T05:33:00Z</cp:lastPrinted>
  <dcterms:created xsi:type="dcterms:W3CDTF">2017-04-26T06:35:00Z</dcterms:created>
  <dcterms:modified xsi:type="dcterms:W3CDTF">2019-05-17T05:07:00Z</dcterms:modified>
</cp:coreProperties>
</file>