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color w:val="000000"/>
          <w:spacing w:val="2"/>
          <w:sz w:val="20"/>
          <w:szCs w:val="20"/>
        </w:rPr>
        <w:t>Победитель представляет заказчику или организатору закупа в течение 10 (десяти) календарных дней со дня признания победителем следующие документы, подтверждающие соответствие условиям, предусмотренных настоящими Правилами:</w:t>
      </w:r>
    </w:p>
    <w:p w:rsidR="00D66FD6" w:rsidRDefault="00D66FD6" w:rsidP="00D66FD6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1) копии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прекурсоров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(направленных) в соответствии с </w:t>
      </w:r>
      <w:hyperlink r:id="rId5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"О разрешениях и уведомлениях", сведения о которых подтверждаются в информационных системах государственных органов.</w:t>
      </w:r>
      <w:proofErr w:type="gram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осуществление деятельности в сфере оборота наркотических средств, психотропных веществ 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прекурсоров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6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Законом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"О разрешениях и уведомлениях";</w:t>
      </w:r>
      <w:proofErr w:type="gramEnd"/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закупа);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5) сведения об отсутствии (наличии) задолженности, учет по которым ведется в органах государственных доходов, полученные посредством веб-портала "электронного правительства" или веб-приложения "кабинет налогоплательщика";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Казахстан).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При закупе фармацевтических услуг потенциальный поставщик представляет на соисполнителя документы, предусмотренные настоящим пунктом.</w:t>
      </w:r>
    </w:p>
    <w:p w:rsidR="00D66FD6" w:rsidRDefault="00D66FD6" w:rsidP="00D66FD6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При несоответствии победителя условиям настоящих Правил, закуп способом ценовых предложений признается несостоявшимся.</w:t>
      </w:r>
    </w:p>
    <w:p w:rsidR="002F7A3B" w:rsidRDefault="002F7A3B"/>
    <w:sectPr w:rsidR="002F7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0F"/>
    <w:rsid w:val="002F7A3B"/>
    <w:rsid w:val="00785005"/>
    <w:rsid w:val="00976752"/>
    <w:rsid w:val="00D2100F"/>
    <w:rsid w:val="00D6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6F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66F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1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Z1400000202" TargetMode="External"/><Relationship Id="rId5" Type="http://schemas.openxmlformats.org/officeDocument/2006/relationships/hyperlink" Target="https://adilet.zan.kz/rus/docs/Z14000002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2024-10-17T07:01:00Z</dcterms:created>
  <dcterms:modified xsi:type="dcterms:W3CDTF">2024-10-17T07:01:00Z</dcterms:modified>
</cp:coreProperties>
</file>